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9" w:rsidRPr="00300B0A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rPr>
          <w:b/>
          <w:color w:val="000000"/>
        </w:rPr>
      </w:pPr>
      <w:r w:rsidRPr="00300B0A">
        <w:rPr>
          <w:b/>
          <w:color w:val="000000"/>
        </w:rPr>
        <w:t>Рассмотрено»                              «Согласовано»                             «Утверждено»</w:t>
      </w: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rPr>
          <w:color w:val="000000"/>
        </w:rPr>
      </w:pPr>
      <w:r>
        <w:rPr>
          <w:color w:val="000000"/>
        </w:rPr>
        <w:t>На заседании МС                          Заместитель директора              Директор ОУ</w:t>
      </w: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rPr>
          <w:color w:val="000000"/>
        </w:rPr>
      </w:pPr>
      <w:r>
        <w:rPr>
          <w:color w:val="000000"/>
        </w:rPr>
        <w:t xml:space="preserve">Протокол № ______ от                  </w:t>
      </w:r>
      <w:proofErr w:type="spellStart"/>
      <w:r>
        <w:rPr>
          <w:color w:val="000000"/>
        </w:rPr>
        <w:t>поУВР</w:t>
      </w:r>
      <w:proofErr w:type="spellEnd"/>
      <w:r>
        <w:rPr>
          <w:color w:val="000000"/>
        </w:rPr>
        <w:t xml:space="preserve">                                         _________/Е.Н. </w:t>
      </w:r>
      <w:proofErr w:type="spellStart"/>
      <w:r>
        <w:rPr>
          <w:color w:val="000000"/>
        </w:rPr>
        <w:t>Верхова</w:t>
      </w:r>
      <w:proofErr w:type="spellEnd"/>
    </w:p>
    <w:p w:rsidR="000C5449" w:rsidRPr="00C36A74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rPr>
          <w:color w:val="000000"/>
        </w:rPr>
      </w:pPr>
      <w:r>
        <w:rPr>
          <w:color w:val="000000"/>
        </w:rPr>
        <w:t>«__»__________20___г.                _________/Е. А. Устимова/</w:t>
      </w: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«__»_______20___г         «__»_______20___г</w:t>
      </w: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Pr="00300B0A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center"/>
        <w:rPr>
          <w:b/>
          <w:color w:val="000000"/>
          <w:sz w:val="36"/>
          <w:szCs w:val="36"/>
        </w:rPr>
      </w:pPr>
      <w:r w:rsidRPr="00300B0A">
        <w:rPr>
          <w:b/>
          <w:color w:val="000000"/>
          <w:sz w:val="36"/>
          <w:szCs w:val="36"/>
        </w:rPr>
        <w:t>РАБОЧАЯ ПРОГРАММА ПО ТЕХНОЛОГИИ</w:t>
      </w: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  <w:sz w:val="36"/>
          <w:szCs w:val="36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(Технология ведения дома.6  класс)</w:t>
      </w: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Программа разработана в соответствии с ФГОС ООО  и программой</w:t>
      </w:r>
    </w:p>
    <w:p w:rsidR="000C5449" w:rsidRPr="00F551CB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Технология: программа. 5-8 классы /авт.-сост. </w:t>
      </w:r>
      <w:proofErr w:type="spellStart"/>
      <w:r>
        <w:rPr>
          <w:color w:val="000000"/>
          <w:sz w:val="36"/>
          <w:szCs w:val="36"/>
        </w:rPr>
        <w:t>А.Т.Тищенко</w:t>
      </w:r>
      <w:proofErr w:type="gramStart"/>
      <w:r>
        <w:rPr>
          <w:color w:val="000000"/>
          <w:sz w:val="36"/>
          <w:szCs w:val="36"/>
        </w:rPr>
        <w:t>,Н</w:t>
      </w:r>
      <w:proofErr w:type="spellEnd"/>
      <w:proofErr w:type="gramEnd"/>
      <w:r>
        <w:rPr>
          <w:color w:val="000000"/>
          <w:sz w:val="36"/>
          <w:szCs w:val="36"/>
        </w:rPr>
        <w:t>. В. Синица. – М.: Вентана-Граф,2014.</w:t>
      </w: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  <w:sz w:val="28"/>
          <w:szCs w:val="28"/>
        </w:rPr>
      </w:pP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both"/>
        <w:rPr>
          <w:color w:val="000000"/>
          <w:sz w:val="28"/>
          <w:szCs w:val="28"/>
        </w:rPr>
      </w:pP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both"/>
        <w:rPr>
          <w:color w:val="000000"/>
          <w:sz w:val="28"/>
          <w:szCs w:val="28"/>
        </w:rPr>
      </w:pPr>
    </w:p>
    <w:p w:rsidR="000C5449" w:rsidRPr="00847034" w:rsidRDefault="000C5449" w:rsidP="00847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34">
        <w:rPr>
          <w:rFonts w:ascii="Times New Roman" w:hAnsi="Times New Roman" w:cs="Times New Roman"/>
          <w:sz w:val="28"/>
          <w:szCs w:val="28"/>
        </w:rPr>
        <w:t xml:space="preserve">Учебник. Технология ведения дома: 6 класс: учебник для учащихся общеобразовательных учреждений /Н.В.Синица, В.Д.Симоненко - М.: </w:t>
      </w:r>
      <w:proofErr w:type="spellStart"/>
      <w:r w:rsidRPr="0084703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47034">
        <w:rPr>
          <w:rFonts w:ascii="Times New Roman" w:hAnsi="Times New Roman" w:cs="Times New Roman"/>
          <w:sz w:val="28"/>
          <w:szCs w:val="28"/>
        </w:rPr>
        <w:t xml:space="preserve"> – Граф, 2016г.</w:t>
      </w:r>
    </w:p>
    <w:p w:rsidR="000C5449" w:rsidRPr="00847034" w:rsidRDefault="000C5449" w:rsidP="00847034">
      <w:pPr>
        <w:jc w:val="both"/>
        <w:rPr>
          <w:rFonts w:ascii="Times New Roman" w:hAnsi="Times New Roman" w:cs="Times New Roman"/>
          <w:sz w:val="28"/>
          <w:szCs w:val="28"/>
        </w:rPr>
      </w:pPr>
      <w:r w:rsidRPr="00847034">
        <w:rPr>
          <w:rFonts w:ascii="Times New Roman" w:hAnsi="Times New Roman" w:cs="Times New Roman"/>
          <w:sz w:val="28"/>
          <w:szCs w:val="28"/>
        </w:rPr>
        <w:t xml:space="preserve">            -  Синица Н.В. Технология. Технологии ведения дома. 6 </w:t>
      </w:r>
      <w:proofErr w:type="spellStart"/>
      <w:r w:rsidRPr="008470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7034">
        <w:rPr>
          <w:rFonts w:ascii="Times New Roman" w:hAnsi="Times New Roman" w:cs="Times New Roman"/>
          <w:sz w:val="28"/>
          <w:szCs w:val="28"/>
        </w:rPr>
        <w:t xml:space="preserve">: методическое пособие/ Н.В. Синица.- М.: </w:t>
      </w:r>
      <w:proofErr w:type="spellStart"/>
      <w:r w:rsidRPr="0084703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47034">
        <w:rPr>
          <w:rFonts w:ascii="Times New Roman" w:hAnsi="Times New Roman" w:cs="Times New Roman"/>
          <w:sz w:val="28"/>
          <w:szCs w:val="28"/>
        </w:rPr>
        <w:t xml:space="preserve"> – Граф, 2016г.</w:t>
      </w:r>
    </w:p>
    <w:p w:rsidR="000C5449" w:rsidRPr="00847034" w:rsidRDefault="000C5449" w:rsidP="00847034">
      <w:pPr>
        <w:jc w:val="both"/>
        <w:rPr>
          <w:rFonts w:ascii="Times New Roman" w:hAnsi="Times New Roman" w:cs="Times New Roman"/>
          <w:sz w:val="28"/>
          <w:szCs w:val="28"/>
        </w:rPr>
      </w:pPr>
      <w:r w:rsidRPr="00847034">
        <w:rPr>
          <w:rFonts w:ascii="Times New Roman" w:hAnsi="Times New Roman" w:cs="Times New Roman"/>
          <w:sz w:val="28"/>
          <w:szCs w:val="28"/>
        </w:rPr>
        <w:t xml:space="preserve">            - Технология. Технологии ведения дома.6 класс: Рабочая тетрадь для учащихся общеобразовательных учреждений/  Н.В. Синица, Н.А. </w:t>
      </w:r>
      <w:proofErr w:type="spellStart"/>
      <w:r w:rsidRPr="00847034">
        <w:rPr>
          <w:rFonts w:ascii="Times New Roman" w:hAnsi="Times New Roman" w:cs="Times New Roman"/>
          <w:sz w:val="28"/>
          <w:szCs w:val="28"/>
        </w:rPr>
        <w:t>Буглаева</w:t>
      </w:r>
      <w:proofErr w:type="spellEnd"/>
      <w:r w:rsidRPr="00847034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84703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47034">
        <w:rPr>
          <w:rFonts w:ascii="Times New Roman" w:hAnsi="Times New Roman" w:cs="Times New Roman"/>
          <w:sz w:val="28"/>
          <w:szCs w:val="28"/>
        </w:rPr>
        <w:t xml:space="preserve"> – Граф, 2016г.      </w:t>
      </w:r>
    </w:p>
    <w:p w:rsidR="000C5449" w:rsidRPr="00847034" w:rsidRDefault="000C5449" w:rsidP="008470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034">
        <w:rPr>
          <w:rFonts w:ascii="Times New Roman" w:hAnsi="Times New Roman" w:cs="Times New Roman"/>
          <w:sz w:val="28"/>
          <w:szCs w:val="28"/>
          <w:u w:val="single"/>
        </w:rPr>
        <w:t>Количество часов</w:t>
      </w:r>
      <w:r w:rsidRPr="00847034">
        <w:rPr>
          <w:rFonts w:ascii="Times New Roman" w:hAnsi="Times New Roman" w:cs="Times New Roman"/>
          <w:b/>
          <w:sz w:val="28"/>
          <w:szCs w:val="28"/>
          <w:u w:val="single"/>
        </w:rPr>
        <w:t>: в год – 68; в неделю – 2;</w:t>
      </w: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both"/>
        <w:rPr>
          <w:color w:val="000000"/>
          <w:sz w:val="28"/>
          <w:szCs w:val="28"/>
        </w:rPr>
      </w:pP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both"/>
        <w:rPr>
          <w:color w:val="000000"/>
          <w:sz w:val="28"/>
          <w:szCs w:val="28"/>
        </w:rPr>
      </w:pP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both"/>
        <w:rPr>
          <w:color w:val="000000"/>
          <w:sz w:val="28"/>
          <w:szCs w:val="28"/>
        </w:rPr>
      </w:pP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технологии </w:t>
      </w:r>
      <w:proofErr w:type="spellStart"/>
      <w:r>
        <w:rPr>
          <w:color w:val="000000"/>
          <w:sz w:val="28"/>
          <w:szCs w:val="28"/>
        </w:rPr>
        <w:t>Помелова</w:t>
      </w:r>
      <w:proofErr w:type="spellEnd"/>
      <w:r>
        <w:rPr>
          <w:color w:val="000000"/>
          <w:sz w:val="28"/>
          <w:szCs w:val="28"/>
        </w:rPr>
        <w:t xml:space="preserve"> Г. П.</w:t>
      </w: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both"/>
        <w:rPr>
          <w:color w:val="000000"/>
          <w:sz w:val="28"/>
          <w:szCs w:val="28"/>
        </w:rPr>
      </w:pPr>
    </w:p>
    <w:p w:rsidR="000C5449" w:rsidRPr="00CF4B53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both"/>
        <w:rPr>
          <w:color w:val="000000"/>
          <w:sz w:val="28"/>
          <w:szCs w:val="28"/>
        </w:rPr>
      </w:pPr>
    </w:p>
    <w:p w:rsidR="000C5449" w:rsidRDefault="000C5449" w:rsidP="000C5449">
      <w:pPr>
        <w:pStyle w:val="a3"/>
        <w:shd w:val="clear" w:color="auto" w:fill="FFFFFF"/>
        <w:spacing w:before="0" w:beforeAutospacing="0" w:after="0" w:afterAutospacing="0"/>
        <w:ind w:left="10" w:firstLine="552"/>
        <w:jc w:val="center"/>
        <w:rPr>
          <w:color w:val="000000"/>
          <w:sz w:val="28"/>
          <w:szCs w:val="28"/>
        </w:rPr>
      </w:pPr>
    </w:p>
    <w:p w:rsidR="000C5449" w:rsidRDefault="000C5449" w:rsidP="000C5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C3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предмета «Технология».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34">
        <w:rPr>
          <w:rFonts w:ascii="Times New Roman" w:hAnsi="Times New Roman" w:cs="Times New Roman"/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074C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74C34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34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074C34">
        <w:rPr>
          <w:rFonts w:ascii="Times New Roman" w:hAnsi="Times New Roman" w:cs="Times New Roman"/>
          <w:sz w:val="28"/>
          <w:szCs w:val="28"/>
        </w:rPr>
        <w:t xml:space="preserve"> результатами освоения учащимися основной школы курса «Технология» являются: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>проявления познавательных интересов и активности в данной области предметной технологической деятельности; выражение желания учиться и трудиться в промышленном производстве для удовлетворения текущих и перспективных потребностей;  развитие трудолюбия и ответственности за качество своей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овладение установками, нормами и правилами научной организации умственного и физического труда;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C34">
        <w:rPr>
          <w:rFonts w:ascii="Times New Roman" w:hAnsi="Times New Roman" w:cs="Times New Roman"/>
          <w:sz w:val="28"/>
          <w:szCs w:val="28"/>
        </w:rPr>
        <w:t xml:space="preserve">самооценка умственных и физических способностей для труда в различных сферах с позиций будущей социализации;  планирование образовательной и профессиональной карьеры;  бережное отношение к природным и хозяйственным ресурсам; </w:t>
      </w:r>
      <w:proofErr w:type="spellStart"/>
      <w:r w:rsidRPr="00074C34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74C34">
        <w:rPr>
          <w:rFonts w:ascii="Times New Roman" w:hAnsi="Times New Roman" w:cs="Times New Roman"/>
          <w:sz w:val="28"/>
          <w:szCs w:val="28"/>
        </w:rPr>
        <w:t xml:space="preserve"> готовность к рациональному ведению домашнего хозяйства;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проявление технико-технологического и экономического мышления при организации своей деятельности.</w:t>
      </w:r>
      <w:proofErr w:type="gramEnd"/>
      <w:r w:rsidRPr="0007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4C3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74C34">
        <w:rPr>
          <w:rFonts w:ascii="Times New Roman" w:hAnsi="Times New Roman" w:cs="Times New Roman"/>
          <w:sz w:val="28"/>
          <w:szCs w:val="28"/>
        </w:rPr>
        <w:t xml:space="preserve"> результатами освоения выпускниками основной школы курса «Технология»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 xml:space="preserve">алгоритмизированное планирование процесса познавательно-трудовой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 проявление инновационного подхода к решению учебных и практических задач в процессе моделирования изделия или технологического процесса;  самостоятельная организация и выполнение различных творческих работ по созданию изделий;</w:t>
      </w:r>
      <w:proofErr w:type="gramEnd"/>
      <w:r w:rsidRPr="00074C34">
        <w:rPr>
          <w:rFonts w:ascii="Times New Roman" w:hAnsi="Times New Roman" w:cs="Times New Roman"/>
          <w:sz w:val="28"/>
          <w:szCs w:val="28"/>
        </w:rPr>
        <w:t xml:space="preserve"> 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  <w:proofErr w:type="spellStart"/>
      <w:r w:rsidRPr="00074C34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74C34">
        <w:rPr>
          <w:rFonts w:ascii="Times New Roman" w:hAnsi="Times New Roman" w:cs="Times New Roman"/>
          <w:sz w:val="28"/>
          <w:szCs w:val="28"/>
        </w:rPr>
        <w:t xml:space="preserve"> выявление потребностей, проектирование и создание объектов, имеющих потребительную стоимость;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 согласование и координация совместной познавательно </w:t>
      </w:r>
      <w:proofErr w:type="gramStart"/>
      <w:r w:rsidRPr="00074C3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74C34">
        <w:rPr>
          <w:rFonts w:ascii="Times New Roman" w:hAnsi="Times New Roman" w:cs="Times New Roman"/>
          <w:sz w:val="28"/>
          <w:szCs w:val="28"/>
        </w:rPr>
        <w:t xml:space="preserve">рудовой деятельности с другими ее участниками;  объективное оценивание вклада своей познавательно </w:t>
      </w:r>
      <w:proofErr w:type="gramStart"/>
      <w:r w:rsidRPr="00074C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74C34">
        <w:rPr>
          <w:rFonts w:ascii="Times New Roman" w:hAnsi="Times New Roman" w:cs="Times New Roman"/>
          <w:sz w:val="28"/>
          <w:szCs w:val="28"/>
        </w:rPr>
        <w:t>рудовой деятельности с точки зрения нравственных, правовых норм, эстетических ценностей по принятым в обществе и колле</w:t>
      </w:r>
      <w:r>
        <w:rPr>
          <w:rFonts w:ascii="Times New Roman" w:hAnsi="Times New Roman" w:cs="Times New Roman"/>
          <w:sz w:val="28"/>
          <w:szCs w:val="28"/>
        </w:rPr>
        <w:t xml:space="preserve">ктиве требованиям и принципам;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диагностика результатов познавательно–трудовой деятельности по принятым критериям и показателям;  соблюдение норм и правил безопасности познавательно –трудовой деятельности и созидательного труда.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34">
        <w:rPr>
          <w:rFonts w:ascii="Times New Roman" w:hAnsi="Times New Roman" w:cs="Times New Roman"/>
          <w:b/>
          <w:sz w:val="28"/>
          <w:szCs w:val="28"/>
        </w:rPr>
        <w:lastRenderedPageBreak/>
        <w:t>Предметными</w:t>
      </w:r>
      <w:r w:rsidRPr="00074C34">
        <w:rPr>
          <w:rFonts w:ascii="Times New Roman" w:hAnsi="Times New Roman" w:cs="Times New Roman"/>
          <w:sz w:val="28"/>
          <w:szCs w:val="28"/>
        </w:rPr>
        <w:t xml:space="preserve"> результатами освоения учащимися основной школы программы «Технология» являются: </w:t>
      </w:r>
      <w:r w:rsidRPr="00074C34">
        <w:rPr>
          <w:rFonts w:ascii="Times New Roman" w:hAnsi="Times New Roman" w:cs="Times New Roman"/>
          <w:b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74C34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технологической информации для проектирова</w:t>
      </w:r>
      <w:r>
        <w:rPr>
          <w:rFonts w:ascii="Times New Roman" w:hAnsi="Times New Roman" w:cs="Times New Roman"/>
          <w:sz w:val="28"/>
          <w:szCs w:val="28"/>
        </w:rPr>
        <w:t xml:space="preserve">ния и создания объектов труда;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оценка технологических свойств сырья, материалов и областей их применения;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ориентация в имеющихся и возможных средствах и технол</w:t>
      </w:r>
      <w:r>
        <w:rPr>
          <w:rFonts w:ascii="Times New Roman" w:hAnsi="Times New Roman" w:cs="Times New Roman"/>
          <w:sz w:val="28"/>
          <w:szCs w:val="28"/>
        </w:rPr>
        <w:t xml:space="preserve">огиях создания объектов труда;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распознание видов, назначения материалов, инструментов и оборудования, применяемог</w:t>
      </w:r>
      <w:r>
        <w:rPr>
          <w:rFonts w:ascii="Times New Roman" w:hAnsi="Times New Roman" w:cs="Times New Roman"/>
          <w:sz w:val="28"/>
          <w:szCs w:val="28"/>
        </w:rPr>
        <w:t xml:space="preserve">о в технологических процессах;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владения кодами и методами чтения и способами графического представления технической,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ой и инструктивной информации;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34">
        <w:rPr>
          <w:rFonts w:ascii="Times New Roman" w:hAnsi="Times New Roman" w:cs="Times New Roman"/>
          <w:b/>
          <w:i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планирование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процесса и процесса труда;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подбор материалов с учетом характер</w:t>
      </w:r>
      <w:r>
        <w:rPr>
          <w:rFonts w:ascii="Times New Roman" w:hAnsi="Times New Roman" w:cs="Times New Roman"/>
          <w:sz w:val="28"/>
          <w:szCs w:val="28"/>
        </w:rPr>
        <w:t xml:space="preserve">а объекта труда и технологии; </w:t>
      </w:r>
      <w:r w:rsidRPr="00074C34">
        <w:rPr>
          <w:rFonts w:ascii="Times New Roman" w:hAnsi="Times New Roman" w:cs="Times New Roman"/>
          <w:sz w:val="28"/>
          <w:szCs w:val="28"/>
        </w:rPr>
        <w:t>подбор инструментов и оборудования с учетом требований технологии и материально-энер</w:t>
      </w:r>
      <w:r>
        <w:rPr>
          <w:rFonts w:ascii="Times New Roman" w:hAnsi="Times New Roman" w:cs="Times New Roman"/>
          <w:sz w:val="28"/>
          <w:szCs w:val="28"/>
        </w:rPr>
        <w:t xml:space="preserve">гетических ресурсов;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проектирование последовательности операций и составл</w:t>
      </w:r>
      <w:r>
        <w:rPr>
          <w:rFonts w:ascii="Times New Roman" w:hAnsi="Times New Roman" w:cs="Times New Roman"/>
          <w:sz w:val="28"/>
          <w:szCs w:val="28"/>
        </w:rPr>
        <w:t xml:space="preserve">ение операционной карты работ;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выполнение технологических операций с соблюдением установленных но</w:t>
      </w:r>
      <w:r>
        <w:rPr>
          <w:rFonts w:ascii="Times New Roman" w:hAnsi="Times New Roman" w:cs="Times New Roman"/>
          <w:sz w:val="28"/>
          <w:szCs w:val="28"/>
        </w:rPr>
        <w:t>рм, стандартов и ограничений;</w:t>
      </w:r>
      <w:r w:rsidRPr="00074C34">
        <w:rPr>
          <w:rFonts w:ascii="Times New Roman" w:hAnsi="Times New Roman" w:cs="Times New Roman"/>
          <w:sz w:val="28"/>
          <w:szCs w:val="28"/>
        </w:rPr>
        <w:t xml:space="preserve"> соблюдение норм и правил безопасности труда, пожарной безопасност</w:t>
      </w:r>
      <w:r>
        <w:rPr>
          <w:rFonts w:ascii="Times New Roman" w:hAnsi="Times New Roman" w:cs="Times New Roman"/>
          <w:sz w:val="28"/>
          <w:szCs w:val="28"/>
        </w:rPr>
        <w:t>и, правил санитарии и гигиены;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подбор и применение инструментов, приборов и оборудования в технологических процессах с </w:t>
      </w:r>
      <w:r>
        <w:rPr>
          <w:rFonts w:ascii="Times New Roman" w:hAnsi="Times New Roman" w:cs="Times New Roman"/>
          <w:sz w:val="28"/>
          <w:szCs w:val="28"/>
        </w:rPr>
        <w:t xml:space="preserve">учетом областей их применения;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74C34">
        <w:rPr>
          <w:rFonts w:ascii="Times New Roman" w:hAnsi="Times New Roman" w:cs="Times New Roman"/>
          <w:b/>
          <w:i/>
          <w:sz w:val="28"/>
          <w:szCs w:val="28"/>
        </w:rPr>
        <w:t>В мотивационной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оценивание своей способности и готовности к труду в конкр</w:t>
      </w:r>
      <w:r>
        <w:rPr>
          <w:rFonts w:ascii="Times New Roman" w:hAnsi="Times New Roman" w:cs="Times New Roman"/>
          <w:sz w:val="28"/>
          <w:szCs w:val="28"/>
        </w:rPr>
        <w:t xml:space="preserve">етной предметной деятельности;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согласование своих потребностей и требований с потребностями и требованиями других участников 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ательно–трудовой деятельности;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осознание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за качество результатов труда;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наличие экологической культуры при обосновании объе</w:t>
      </w:r>
      <w:r>
        <w:rPr>
          <w:rFonts w:ascii="Times New Roman" w:hAnsi="Times New Roman" w:cs="Times New Roman"/>
          <w:sz w:val="28"/>
          <w:szCs w:val="28"/>
        </w:rPr>
        <w:t xml:space="preserve">ктов труда и выполнении работ;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стремление к экономии и бережливости в расходовании времени, материалов, денежных средств и труда. </w:t>
      </w:r>
      <w:proofErr w:type="gramEnd"/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34">
        <w:rPr>
          <w:rFonts w:ascii="Times New Roman" w:hAnsi="Times New Roman" w:cs="Times New Roman"/>
          <w:b/>
          <w:i/>
          <w:sz w:val="28"/>
          <w:szCs w:val="28"/>
        </w:rPr>
        <w:t>В 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моделирование художественного оформления объекта труда и оп</w:t>
      </w:r>
      <w:r>
        <w:rPr>
          <w:rFonts w:ascii="Times New Roman" w:hAnsi="Times New Roman" w:cs="Times New Roman"/>
          <w:sz w:val="28"/>
          <w:szCs w:val="28"/>
        </w:rPr>
        <w:t xml:space="preserve">тимальное планирование работ;  </w:t>
      </w:r>
      <w:r w:rsidRPr="00074C34">
        <w:rPr>
          <w:rFonts w:ascii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труда;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рациональный выбор рабочего костюма и опрятное содержание рабочей одежды. </w:t>
      </w:r>
      <w:r w:rsidRPr="00422236">
        <w:rPr>
          <w:rFonts w:ascii="Times New Roman" w:hAnsi="Times New Roman" w:cs="Times New Roman"/>
          <w:b/>
          <w:i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C34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проекта с учетом общности интересов и возможностей будущи</w:t>
      </w:r>
      <w:r>
        <w:rPr>
          <w:rFonts w:ascii="Times New Roman" w:hAnsi="Times New Roman" w:cs="Times New Roman"/>
          <w:sz w:val="28"/>
          <w:szCs w:val="28"/>
        </w:rPr>
        <w:t xml:space="preserve">х членов трудового коллектива;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</w:t>
      </w:r>
      <w:r w:rsidRPr="00074C34">
        <w:rPr>
          <w:rFonts w:ascii="Times New Roman" w:hAnsi="Times New Roman" w:cs="Times New Roman"/>
          <w:sz w:val="28"/>
          <w:szCs w:val="28"/>
        </w:rPr>
        <w:lastRenderedPageBreak/>
        <w:t>оформление коммуникационной и технологической документации с учетом требований действ</w:t>
      </w:r>
      <w:r>
        <w:rPr>
          <w:rFonts w:ascii="Times New Roman" w:hAnsi="Times New Roman" w:cs="Times New Roman"/>
          <w:sz w:val="28"/>
          <w:szCs w:val="28"/>
        </w:rPr>
        <w:t xml:space="preserve">ующих нормативов и стандартов;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публичная презентация и защита проекта изделия, продукта труда или услуги.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34">
        <w:rPr>
          <w:rFonts w:ascii="Times New Roman" w:hAnsi="Times New Roman" w:cs="Times New Roman"/>
          <w:b/>
          <w:i/>
          <w:sz w:val="28"/>
          <w:szCs w:val="28"/>
        </w:rPr>
        <w:t>В физиолого-психологической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C34">
        <w:rPr>
          <w:rFonts w:ascii="Times New Roman" w:hAnsi="Times New Roman" w:cs="Times New Roman"/>
          <w:sz w:val="28"/>
          <w:szCs w:val="28"/>
        </w:rPr>
        <w:t xml:space="preserve"> развитие моторики и координации движений рук при работе с ручными инструментами и выполнении операций</w:t>
      </w:r>
      <w:r>
        <w:rPr>
          <w:rFonts w:ascii="Times New Roman" w:hAnsi="Times New Roman" w:cs="Times New Roman"/>
          <w:sz w:val="28"/>
          <w:szCs w:val="28"/>
        </w:rPr>
        <w:t xml:space="preserve"> с помощью машин и механизмов;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достижение необходимой точности движений при выполнении разли</w:t>
      </w:r>
      <w:r>
        <w:rPr>
          <w:rFonts w:ascii="Times New Roman" w:hAnsi="Times New Roman" w:cs="Times New Roman"/>
          <w:sz w:val="28"/>
          <w:szCs w:val="28"/>
        </w:rPr>
        <w:t xml:space="preserve">чных технологических операций; </w:t>
      </w:r>
      <w:r w:rsidRPr="00074C34">
        <w:rPr>
          <w:rFonts w:ascii="Times New Roman" w:hAnsi="Times New Roman" w:cs="Times New Roman"/>
          <w:sz w:val="28"/>
          <w:szCs w:val="28"/>
        </w:rPr>
        <w:t xml:space="preserve"> сочетание образного и логического мышления в процессе проектной деятельности.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49" w:rsidRDefault="000C5449" w:rsidP="000C5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  <w:r w:rsidRPr="00422236">
        <w:rPr>
          <w:rFonts w:ascii="Times New Roman" w:hAnsi="Times New Roman" w:cs="Times New Roman"/>
          <w:sz w:val="28"/>
          <w:szCs w:val="28"/>
        </w:rPr>
        <w:t>.</w:t>
      </w:r>
    </w:p>
    <w:p w:rsidR="000C5449" w:rsidRPr="00A71C7D" w:rsidRDefault="000C5449" w:rsidP="000C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D">
        <w:rPr>
          <w:rFonts w:ascii="Times New Roman" w:hAnsi="Times New Roman" w:cs="Times New Roman"/>
          <w:b/>
          <w:sz w:val="28"/>
          <w:szCs w:val="28"/>
        </w:rPr>
        <w:t xml:space="preserve"> Раздел «Технологии домашнего хозяйства»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 Интерьер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</w:t>
      </w:r>
      <w:r>
        <w:rPr>
          <w:rFonts w:ascii="Times New Roman" w:hAnsi="Times New Roman" w:cs="Times New Roman"/>
          <w:sz w:val="28"/>
          <w:szCs w:val="28"/>
        </w:rPr>
        <w:t xml:space="preserve">формление интерьера. Применение </w:t>
      </w:r>
      <w:r w:rsidRPr="00422236">
        <w:rPr>
          <w:rFonts w:ascii="Times New Roman" w:hAnsi="Times New Roman" w:cs="Times New Roman"/>
          <w:sz w:val="28"/>
          <w:szCs w:val="28"/>
        </w:rPr>
        <w:t xml:space="preserve">текстиля в интерьере.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Темы лабораторно-практических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Выполнение эскиза интерьера комнаты подростка. Электронная презентация «Декоративное оформление интерьера».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 Комнатные растения в интерьере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22236">
        <w:rPr>
          <w:rFonts w:ascii="Times New Roman" w:hAnsi="Times New Roman" w:cs="Times New Roman"/>
          <w:sz w:val="28"/>
          <w:szCs w:val="28"/>
        </w:rPr>
        <w:t xml:space="preserve"> Понятие о </w:t>
      </w:r>
      <w:proofErr w:type="spellStart"/>
      <w:r w:rsidRPr="00422236">
        <w:rPr>
          <w:rFonts w:ascii="Times New Roman" w:hAnsi="Times New Roman" w:cs="Times New Roman"/>
          <w:sz w:val="28"/>
          <w:szCs w:val="28"/>
        </w:rPr>
        <w:t>фитодизайне</w:t>
      </w:r>
      <w:proofErr w:type="spellEnd"/>
      <w:r w:rsidRPr="00422236">
        <w:rPr>
          <w:rFonts w:ascii="Times New Roman" w:hAnsi="Times New Roman" w:cs="Times New Roman"/>
          <w:sz w:val="28"/>
          <w:szCs w:val="28"/>
        </w:rPr>
        <w:t xml:space="preserve"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Тема лабораторно-практической работы Перевалка (пересадка) комнатных растений. </w:t>
      </w:r>
    </w:p>
    <w:p w:rsidR="000C5449" w:rsidRPr="00A71C7D" w:rsidRDefault="000C5449" w:rsidP="000C5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C7D">
        <w:rPr>
          <w:rFonts w:ascii="Times New Roman" w:hAnsi="Times New Roman" w:cs="Times New Roman"/>
          <w:b/>
          <w:sz w:val="28"/>
          <w:szCs w:val="28"/>
        </w:rPr>
        <w:t xml:space="preserve">Раздел « Кулинария»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 Блюда из рыбы и нерыбных продуктов моря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 Темы лабораторно-практических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Определение свежести рыбы. Приготовление блюда из рыбы. Приготовление блюда из морепродуктов. </w:t>
      </w: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 Блюда из мяса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Значение мясных блюд в питании. Виды мяса и субпродуктов. Признаки доброкачественности мяса. Органолептические </w:t>
      </w:r>
      <w:r w:rsidRPr="00422236">
        <w:rPr>
          <w:rFonts w:ascii="Times New Roman" w:hAnsi="Times New Roman" w:cs="Times New Roman"/>
          <w:sz w:val="28"/>
          <w:szCs w:val="28"/>
        </w:rPr>
        <w:lastRenderedPageBreak/>
        <w:t xml:space="preserve">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422236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422236">
        <w:rPr>
          <w:rFonts w:ascii="Times New Roman" w:hAnsi="Times New Roman" w:cs="Times New Roman"/>
          <w:sz w:val="28"/>
          <w:szCs w:val="28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 Темы лабораторно-практических работ Определение доброкачественности мяса. Приготовление блюда из мяса.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 Блюда из птицы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 Тема лабораторно-практической работы Приготовление блюда из птицы.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 Заправочные супы.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</w:t>
      </w:r>
      <w:proofErr w:type="gramStart"/>
      <w:r w:rsidRPr="0042223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22236">
        <w:rPr>
          <w:rFonts w:ascii="Times New Roman" w:hAnsi="Times New Roman" w:cs="Times New Roman"/>
          <w:sz w:val="28"/>
          <w:szCs w:val="28"/>
        </w:rPr>
        <w:t xml:space="preserve">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Тема лабораторно-практической работы Приготовление заправочного супа.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 Приготовление обеда. Сервировка стола к обеду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Темы лабораторно-практических работ Приготовление обеда. Сервировка стола к обеду.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sz w:val="28"/>
          <w:szCs w:val="28"/>
        </w:rPr>
        <w:t>Раздел «Создание изделий из текстильных материалов»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 Свойства текстильных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Тема лабораторно-практической работы Изучение свойств текстильных материалов из химических волокон.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 Конструирование швейных изделий</w:t>
      </w:r>
      <w:proofErr w:type="gramStart"/>
      <w:r w:rsidRPr="0042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236">
        <w:rPr>
          <w:rFonts w:ascii="Times New Roman" w:hAnsi="Times New Roman" w:cs="Times New Roman"/>
          <w:sz w:val="28"/>
          <w:szCs w:val="28"/>
        </w:rPr>
        <w:t xml:space="preserve">Понятие о плечевой одежде. Понятие об одежде с цельнокроеным и </w:t>
      </w:r>
      <w:proofErr w:type="spellStart"/>
      <w:r w:rsidRPr="00422236">
        <w:rPr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422236">
        <w:rPr>
          <w:rFonts w:ascii="Times New Roman" w:hAnsi="Times New Roman" w:cs="Times New Roman"/>
          <w:sz w:val="28"/>
          <w:szCs w:val="28"/>
        </w:rPr>
        <w:t xml:space="preserve"> рукавом. Определение размеров фигуры человека. Снятие мерок для изготовления плечевой </w:t>
      </w:r>
      <w:r w:rsidRPr="00422236">
        <w:rPr>
          <w:rFonts w:ascii="Times New Roman" w:hAnsi="Times New Roman" w:cs="Times New Roman"/>
          <w:sz w:val="28"/>
          <w:szCs w:val="28"/>
        </w:rPr>
        <w:lastRenderedPageBreak/>
        <w:t xml:space="preserve">одежды. Построение чертежа основы плечевого изделия с цельнокроеным рукавом.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Тема лабораторно-практической работы Снятие мерок и построение чертежа швейного изделия с цельнокроеным рукавом.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C7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 Моделирование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422236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422236">
        <w:rPr>
          <w:rFonts w:ascii="Times New Roman" w:hAnsi="Times New Roman" w:cs="Times New Roman"/>
          <w:sz w:val="28"/>
          <w:szCs w:val="28"/>
        </w:rPr>
        <w:t xml:space="preserve"> обтачки горловины спинки, </w:t>
      </w:r>
      <w:proofErr w:type="spellStart"/>
      <w:r w:rsidRPr="00422236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422236">
        <w:rPr>
          <w:rFonts w:ascii="Times New Roman" w:hAnsi="Times New Roman" w:cs="Times New Roman"/>
          <w:sz w:val="28"/>
          <w:szCs w:val="28"/>
        </w:rPr>
        <w:t xml:space="preserve"> обтачки горловины переда, </w:t>
      </w:r>
      <w:proofErr w:type="spellStart"/>
      <w:r w:rsidRPr="00422236">
        <w:rPr>
          <w:rFonts w:ascii="Times New Roman" w:hAnsi="Times New Roman" w:cs="Times New Roman"/>
          <w:sz w:val="28"/>
          <w:szCs w:val="28"/>
        </w:rPr>
        <w:t>подборта</w:t>
      </w:r>
      <w:proofErr w:type="spellEnd"/>
      <w:r w:rsidRPr="00422236">
        <w:rPr>
          <w:rFonts w:ascii="Times New Roman" w:hAnsi="Times New Roman" w:cs="Times New Roman"/>
          <w:sz w:val="28"/>
          <w:szCs w:val="28"/>
        </w:rPr>
        <w:t>. Подготовка выкройки к раскрою.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 Тема лабораторно-практической работы Моделирование и подготовка выкроек к раскрою.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 </w:t>
      </w:r>
      <w:r w:rsidRPr="00A65382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 Раскрой плечевой одежды.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Правила безопасной работы утюгом.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Темы лабораторно-практических работ Раскрой швейного изделия. Дублирование деталей клеевой прокладкой.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82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 Швейная машина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236">
        <w:rPr>
          <w:rFonts w:ascii="Times New Roman" w:hAnsi="Times New Roman" w:cs="Times New Roman"/>
          <w:sz w:val="28"/>
          <w:szCs w:val="28"/>
        </w:rPr>
        <w:t xml:space="preserve"> 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 Основные машинные операции: притачивание, обтачивание. Обработка припусков шва перед вывёртыванием. Классификация машинных швов.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Темы лабораторно-практических работ Устранение дефектов машинной строчки. Применение приспособлений к швейной машине. Изготовление образцов машинных швов.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 </w:t>
      </w:r>
      <w:r w:rsidRPr="00A65382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 Технология изготовления швейных изделий.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Подготовка и проведение примерки плечевой одежды с цельнокроеным рукавом. Устранение дефектов после примерки.10 Последовательность изготовления плечевой одежды с цельнокроеным рукавом. Технология обработки среднего шва с застёжкой и разрезом. Обработка плечевых швов. Обработка нижних срезов рукавов. Обработка срезов </w:t>
      </w:r>
      <w:proofErr w:type="spellStart"/>
      <w:r w:rsidRPr="00422236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422236">
        <w:rPr>
          <w:rFonts w:ascii="Times New Roman" w:hAnsi="Times New Roman" w:cs="Times New Roman"/>
          <w:sz w:val="28"/>
          <w:szCs w:val="28"/>
        </w:rPr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 Темы лабораторно-практических работ Примерка изделия. Обработка среднего шва спинки, плечевых и нижних срезов рукавов. Обработка </w:t>
      </w:r>
      <w:r w:rsidRPr="00422236">
        <w:rPr>
          <w:rFonts w:ascii="Times New Roman" w:hAnsi="Times New Roman" w:cs="Times New Roman"/>
          <w:sz w:val="28"/>
          <w:szCs w:val="28"/>
        </w:rPr>
        <w:lastRenderedPageBreak/>
        <w:t xml:space="preserve">горловины и застежки проектного изделия. Обработка боковых срезов и отрезного изделия. Обработка нижнего среза изделия, окончательная отделка изделия. </w:t>
      </w:r>
    </w:p>
    <w:p w:rsidR="000C5449" w:rsidRPr="00A65382" w:rsidRDefault="000C5449" w:rsidP="000C5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382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82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 Вязание крючком.</w:t>
      </w:r>
      <w:r w:rsidRPr="00422236">
        <w:rPr>
          <w:rFonts w:ascii="Times New Roman" w:hAnsi="Times New Roman" w:cs="Times New Roman"/>
          <w:sz w:val="28"/>
          <w:szCs w:val="28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Тема лабораторно-практической работы Вывязывание полотна из столбиков без </w:t>
      </w:r>
      <w:proofErr w:type="spellStart"/>
      <w:r w:rsidRPr="00422236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422236">
        <w:rPr>
          <w:rFonts w:ascii="Times New Roman" w:hAnsi="Times New Roman" w:cs="Times New Roman"/>
          <w:sz w:val="28"/>
          <w:szCs w:val="28"/>
        </w:rPr>
        <w:t xml:space="preserve"> несколькими способами.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Вязание полотна. Вязание по кругу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Тема лабораторно-практической работы Выполнение плотного вязания по кругу. 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9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proofErr w:type="gramStart"/>
      <w:r w:rsidRPr="002B179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2B1799">
        <w:rPr>
          <w:rFonts w:ascii="Times New Roman" w:hAnsi="Times New Roman" w:cs="Times New Roman"/>
          <w:b/>
          <w:i/>
          <w:sz w:val="28"/>
          <w:szCs w:val="28"/>
          <w:u w:val="single"/>
        </w:rPr>
        <w:t>. Вязание спицами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2236">
        <w:rPr>
          <w:rFonts w:ascii="Times New Roman" w:hAnsi="Times New Roman" w:cs="Times New Roman"/>
          <w:sz w:val="28"/>
          <w:szCs w:val="28"/>
        </w:rPr>
        <w:t>Вязание спицами узоров из лицевых и изнаночных петель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Вязание цветных узоров. Создание схем для вязания с помощью ПК.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Тема лабораторно-практической работы Выполнение образцов вязок лицевыми и изнаночными петлями. Разработка схемы жаккардового узора.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9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 Исследовательская и созидательная деятельность.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и задачи проектной деятельности в 6 классе. Составные части годового творческого проекта шестиклассников.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работы. Творческий проект по разделу «Технологии домашнего хозяйства». Творческий проект по разделу «Кулинария». Творческий проект по разделу «Создание изделий из текстильных материалов». Творческий проект по разделу «Художественные ремесла».</w:t>
      </w:r>
    </w:p>
    <w:p w:rsidR="000C5449" w:rsidRDefault="000C5449" w:rsidP="000C5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49" w:rsidRDefault="000C5449" w:rsidP="000C5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449" w:rsidRDefault="000C5449" w:rsidP="000C5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449" w:rsidRDefault="000C5449" w:rsidP="000C5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449" w:rsidRPr="00372D91" w:rsidRDefault="000C5449" w:rsidP="000C5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D91">
        <w:rPr>
          <w:rFonts w:ascii="Times New Roman" w:hAnsi="Times New Roman" w:cs="Times New Roman"/>
          <w:sz w:val="28"/>
          <w:szCs w:val="28"/>
        </w:rPr>
        <w:lastRenderedPageBreak/>
        <w:t>На уроках технологии у обучающихся реализуются следующие УУД:</w:t>
      </w:r>
    </w:p>
    <w:tbl>
      <w:tblPr>
        <w:tblW w:w="101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2"/>
        <w:gridCol w:w="2543"/>
        <w:gridCol w:w="2542"/>
        <w:gridCol w:w="2543"/>
      </w:tblGrid>
      <w:tr w:rsidR="000C5449" w:rsidRPr="00372D91" w:rsidTr="00CC35F6">
        <w:trPr>
          <w:trHeight w:val="1156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9" w:rsidRPr="00372D91" w:rsidRDefault="000C5449" w:rsidP="00CC35F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Регулятивные УУД:</w:t>
            </w:r>
          </w:p>
          <w:p w:rsidR="000C5449" w:rsidRPr="00372D91" w:rsidRDefault="000C5449" w:rsidP="00CC35F6">
            <w:pPr>
              <w:numPr>
                <w:ilvl w:val="0"/>
                <w:numId w:val="1"/>
              </w:numPr>
              <w:tabs>
                <w:tab w:val="left" w:pos="141"/>
              </w:tabs>
              <w:spacing w:after="0"/>
              <w:ind w:left="0"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учебной цели; </w:t>
            </w:r>
          </w:p>
          <w:p w:rsidR="000C5449" w:rsidRPr="00372D91" w:rsidRDefault="000C5449" w:rsidP="00CC35F6">
            <w:pPr>
              <w:numPr>
                <w:ilvl w:val="0"/>
                <w:numId w:val="1"/>
              </w:numPr>
              <w:tabs>
                <w:tab w:val="left" w:pos="141"/>
              </w:tabs>
              <w:spacing w:after="0"/>
              <w:ind w:lef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выбор способов деятельности;</w:t>
            </w:r>
          </w:p>
          <w:p w:rsidR="000C5449" w:rsidRPr="00372D91" w:rsidRDefault="000C5449" w:rsidP="00CC35F6">
            <w:pPr>
              <w:numPr>
                <w:ilvl w:val="0"/>
                <w:numId w:val="1"/>
              </w:numPr>
              <w:tabs>
                <w:tab w:val="left" w:pos="141"/>
              </w:tabs>
              <w:spacing w:after="0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организации контроля труда;</w:t>
            </w:r>
          </w:p>
          <w:p w:rsidR="000C5449" w:rsidRPr="00372D91" w:rsidRDefault="000C5449" w:rsidP="00CC35F6">
            <w:pPr>
              <w:numPr>
                <w:ilvl w:val="0"/>
                <w:numId w:val="1"/>
              </w:numPr>
              <w:tabs>
                <w:tab w:val="left" w:pos="141"/>
              </w:tabs>
              <w:spacing w:after="0"/>
              <w:ind w:left="283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рабочего места;</w:t>
            </w:r>
          </w:p>
          <w:p w:rsidR="000C5449" w:rsidRPr="00372D91" w:rsidRDefault="000C5449" w:rsidP="00CC35F6">
            <w:pPr>
              <w:numPr>
                <w:ilvl w:val="0"/>
                <w:numId w:val="1"/>
              </w:numPr>
              <w:tabs>
                <w:tab w:val="left" w:pos="141"/>
              </w:tabs>
              <w:spacing w:after="0"/>
              <w:ind w:left="283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правил  гигиены</w:t>
            </w:r>
          </w:p>
          <w:p w:rsidR="000C5449" w:rsidRPr="00372D91" w:rsidRDefault="000C5449" w:rsidP="00CC35F6">
            <w:pPr>
              <w:tabs>
                <w:tab w:val="left" w:pos="141"/>
              </w:tabs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труда.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5449" w:rsidRPr="00372D91" w:rsidRDefault="000C5449" w:rsidP="00CC35F6">
            <w:pPr>
              <w:ind w:left="31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Познавательные УУД: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сравнение; 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анализ;    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систематизация;      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мыслительный эксперимент;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работа;  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информации с помощью компьютера; 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справочной литературой;</w:t>
            </w:r>
          </w:p>
          <w:p w:rsidR="000C5449" w:rsidRPr="00372D91" w:rsidRDefault="000C5449" w:rsidP="00CC35F6">
            <w:pPr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5449" w:rsidRPr="00372D91" w:rsidRDefault="000C5449" w:rsidP="00CC35F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0C5449" w:rsidRPr="00372D91" w:rsidRDefault="000C5449" w:rsidP="00CC35F6">
            <w:pPr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отвечать на вопросы, рассуждать, описывать явления, действия и т.п.  </w:t>
            </w:r>
          </w:p>
          <w:p w:rsidR="000C5449" w:rsidRPr="00372D91" w:rsidRDefault="000C5449" w:rsidP="00CC35F6">
            <w:pPr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выделять главное из </w:t>
            </w:r>
            <w:proofErr w:type="gramStart"/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5449" w:rsidRPr="00372D91" w:rsidRDefault="000C5449" w:rsidP="00CC35F6">
            <w:pPr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и слышать собеседника, учителя; </w:t>
            </w:r>
          </w:p>
          <w:p w:rsidR="000C5449" w:rsidRPr="00372D91" w:rsidRDefault="000C5449" w:rsidP="00CC35F6">
            <w:pPr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задавать вопросы на понимание, обобщение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449" w:rsidRPr="00372D91" w:rsidRDefault="000C5449" w:rsidP="00CC35F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0C5449" w:rsidRPr="00372D91" w:rsidRDefault="000C5449" w:rsidP="00CC35F6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самопознание;</w:t>
            </w:r>
          </w:p>
          <w:p w:rsidR="000C5449" w:rsidRPr="00372D91" w:rsidRDefault="000C5449" w:rsidP="00CC35F6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самооценка;</w:t>
            </w:r>
          </w:p>
          <w:p w:rsidR="000C5449" w:rsidRPr="00372D91" w:rsidRDefault="000C5449" w:rsidP="00CC35F6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личная ответственность;</w:t>
            </w:r>
          </w:p>
          <w:p w:rsidR="000C5449" w:rsidRPr="00372D91" w:rsidRDefault="000C5449" w:rsidP="00CC35F6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адекватное реагирование на трудности</w:t>
            </w:r>
          </w:p>
        </w:tc>
      </w:tr>
    </w:tbl>
    <w:p w:rsidR="000C5449" w:rsidRDefault="000C5449" w:rsidP="000C5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449" w:rsidRPr="00372D91" w:rsidRDefault="000C5449" w:rsidP="000C54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9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166" w:type="dxa"/>
        <w:jc w:val="center"/>
        <w:tblInd w:w="-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8"/>
        <w:gridCol w:w="1938"/>
      </w:tblGrid>
      <w:tr w:rsidR="000C5449" w:rsidRPr="00372D91" w:rsidTr="00CC35F6">
        <w:trPr>
          <w:trHeight w:val="1346"/>
          <w:jc w:val="center"/>
        </w:trPr>
        <w:tc>
          <w:tcPr>
            <w:tcW w:w="7228" w:type="dxa"/>
            <w:vAlign w:val="center"/>
          </w:tcPr>
          <w:p w:rsidR="000C5449" w:rsidRPr="00372D91" w:rsidRDefault="000C5449" w:rsidP="00CC3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938" w:type="dxa"/>
            <w:vAlign w:val="center"/>
          </w:tcPr>
          <w:p w:rsidR="000C5449" w:rsidRPr="00372D91" w:rsidRDefault="000C5449" w:rsidP="00CC3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по рабочей  программе</w:t>
            </w:r>
          </w:p>
        </w:tc>
      </w:tr>
      <w:tr w:rsidR="000C5449" w:rsidRPr="00372D91" w:rsidTr="00CC35F6">
        <w:trPr>
          <w:jc w:val="center"/>
        </w:trPr>
        <w:tc>
          <w:tcPr>
            <w:tcW w:w="7228" w:type="dxa"/>
            <w:vAlign w:val="center"/>
          </w:tcPr>
          <w:p w:rsidR="000C5449" w:rsidRPr="00372D91" w:rsidRDefault="000C5449" w:rsidP="00CC35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938" w:type="dxa"/>
          </w:tcPr>
          <w:p w:rsidR="000C5449" w:rsidRPr="00372D91" w:rsidRDefault="000C5449" w:rsidP="00CC35F6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D91">
              <w:rPr>
                <w:b/>
                <w:sz w:val="28"/>
                <w:szCs w:val="28"/>
              </w:rPr>
              <w:t>3</w:t>
            </w:r>
          </w:p>
        </w:tc>
      </w:tr>
      <w:tr w:rsidR="000C5449" w:rsidRPr="00372D91" w:rsidTr="00CC35F6">
        <w:trPr>
          <w:jc w:val="center"/>
        </w:trPr>
        <w:tc>
          <w:tcPr>
            <w:tcW w:w="7228" w:type="dxa"/>
          </w:tcPr>
          <w:p w:rsidR="000C5449" w:rsidRPr="00372D91" w:rsidRDefault="000C5449" w:rsidP="00CC35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Кулинария</w:t>
            </w:r>
          </w:p>
        </w:tc>
        <w:tc>
          <w:tcPr>
            <w:tcW w:w="1938" w:type="dxa"/>
          </w:tcPr>
          <w:p w:rsidR="000C5449" w:rsidRPr="00372D91" w:rsidRDefault="000C5449" w:rsidP="00CC35F6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D91">
              <w:rPr>
                <w:b/>
                <w:sz w:val="28"/>
                <w:szCs w:val="28"/>
              </w:rPr>
              <w:t>14</w:t>
            </w:r>
          </w:p>
        </w:tc>
      </w:tr>
      <w:tr w:rsidR="000C5449" w:rsidRPr="00372D91" w:rsidTr="00CC35F6">
        <w:trPr>
          <w:jc w:val="center"/>
        </w:trPr>
        <w:tc>
          <w:tcPr>
            <w:tcW w:w="7228" w:type="dxa"/>
          </w:tcPr>
          <w:p w:rsidR="000C5449" w:rsidRPr="00372D91" w:rsidRDefault="000C5449" w:rsidP="00CC35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938" w:type="dxa"/>
          </w:tcPr>
          <w:p w:rsidR="000C5449" w:rsidRPr="00372D91" w:rsidRDefault="000C5449" w:rsidP="00CC35F6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D91">
              <w:rPr>
                <w:b/>
                <w:sz w:val="28"/>
                <w:szCs w:val="28"/>
              </w:rPr>
              <w:t>22</w:t>
            </w:r>
          </w:p>
        </w:tc>
      </w:tr>
      <w:tr w:rsidR="000C5449" w:rsidRPr="00372D91" w:rsidTr="00CC35F6">
        <w:trPr>
          <w:jc w:val="center"/>
        </w:trPr>
        <w:tc>
          <w:tcPr>
            <w:tcW w:w="7228" w:type="dxa"/>
          </w:tcPr>
          <w:p w:rsidR="000C5449" w:rsidRPr="00372D91" w:rsidRDefault="000C5449" w:rsidP="00CC35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Художественные ремёсла</w:t>
            </w:r>
          </w:p>
        </w:tc>
        <w:tc>
          <w:tcPr>
            <w:tcW w:w="1938" w:type="dxa"/>
          </w:tcPr>
          <w:p w:rsidR="000C5449" w:rsidRPr="00372D91" w:rsidRDefault="000C5449" w:rsidP="00CC35F6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D91">
              <w:rPr>
                <w:b/>
                <w:sz w:val="28"/>
                <w:szCs w:val="28"/>
              </w:rPr>
              <w:t>8</w:t>
            </w:r>
          </w:p>
        </w:tc>
      </w:tr>
      <w:tr w:rsidR="000C5449" w:rsidRPr="00372D91" w:rsidTr="00CC35F6">
        <w:trPr>
          <w:jc w:val="center"/>
        </w:trPr>
        <w:tc>
          <w:tcPr>
            <w:tcW w:w="7228" w:type="dxa"/>
          </w:tcPr>
          <w:p w:rsidR="000C5449" w:rsidRPr="00372D91" w:rsidRDefault="000C5449" w:rsidP="00CC35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1938" w:type="dxa"/>
          </w:tcPr>
          <w:p w:rsidR="000C5449" w:rsidRPr="00372D91" w:rsidRDefault="000C5449" w:rsidP="00CC35F6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D91">
              <w:rPr>
                <w:b/>
                <w:sz w:val="28"/>
                <w:szCs w:val="28"/>
              </w:rPr>
              <w:t>21</w:t>
            </w:r>
          </w:p>
        </w:tc>
      </w:tr>
      <w:tr w:rsidR="000C5449" w:rsidRPr="00372D91" w:rsidTr="00CC35F6">
        <w:trPr>
          <w:jc w:val="center"/>
        </w:trPr>
        <w:tc>
          <w:tcPr>
            <w:tcW w:w="7228" w:type="dxa"/>
          </w:tcPr>
          <w:p w:rsidR="000C5449" w:rsidRPr="00372D91" w:rsidRDefault="000C5449" w:rsidP="00CC35F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ВСЕГО ЧАСОВ</w:t>
            </w:r>
          </w:p>
        </w:tc>
        <w:tc>
          <w:tcPr>
            <w:tcW w:w="1938" w:type="dxa"/>
          </w:tcPr>
          <w:p w:rsidR="000C5449" w:rsidRPr="00372D91" w:rsidRDefault="000C5449" w:rsidP="00CC35F6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D91">
              <w:rPr>
                <w:b/>
                <w:sz w:val="28"/>
                <w:szCs w:val="28"/>
              </w:rPr>
              <w:t>68</w:t>
            </w:r>
          </w:p>
        </w:tc>
      </w:tr>
    </w:tbl>
    <w:p w:rsidR="000C5449" w:rsidRDefault="000C5449" w:rsidP="000C5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449" w:rsidRPr="00372D91" w:rsidRDefault="000C5449" w:rsidP="000C54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0"/>
        <w:gridCol w:w="744"/>
        <w:gridCol w:w="744"/>
        <w:gridCol w:w="732"/>
        <w:gridCol w:w="13"/>
      </w:tblGrid>
      <w:tr w:rsidR="000C5449" w:rsidRPr="00372D91" w:rsidTr="00CC35F6">
        <w:trPr>
          <w:gridAfter w:val="1"/>
          <w:wAfter w:w="13" w:type="dxa"/>
          <w:trHeight w:val="483"/>
        </w:trPr>
        <w:tc>
          <w:tcPr>
            <w:tcW w:w="851" w:type="dxa"/>
            <w:vMerge w:val="restart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72D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2D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372D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0C5449" w:rsidRPr="00372D91" w:rsidRDefault="000C5449" w:rsidP="00CC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C5449" w:rsidRPr="00372D91" w:rsidTr="00CC35F6">
        <w:trPr>
          <w:cantSplit/>
          <w:trHeight w:val="1214"/>
        </w:trPr>
        <w:tc>
          <w:tcPr>
            <w:tcW w:w="851" w:type="dxa"/>
            <w:vMerge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44" w:type="dxa"/>
            <w:textDirection w:val="btLr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45" w:type="dxa"/>
            <w:gridSpan w:val="2"/>
            <w:textDirection w:val="btLr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Технология  домашнего хозяйства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Интерьер жилого дома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Комнатные растения в интерьере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Блюда из рыбы и не рыбных продуктов моря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Блюда из мяса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Блюда из птицы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Заправочные супы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Приготовление обеда. Сервировка стола к обеду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Свойства текстильных материалов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Моделирование швейных изделий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Швейная машина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Технология изготовления швейных изделий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Художественные ремёсла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Вязание спицами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C5449" w:rsidRPr="00372D91" w:rsidRDefault="000C5449" w:rsidP="00CC35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Исследовательская  и созидательная деятельность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5449" w:rsidRPr="00372D91" w:rsidTr="00CC35F6">
        <w:trPr>
          <w:trHeight w:val="14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D9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745" w:type="dxa"/>
            <w:gridSpan w:val="2"/>
            <w:shd w:val="clear" w:color="auto" w:fill="FFFFFF" w:themeFill="background1"/>
            <w:vAlign w:val="center"/>
          </w:tcPr>
          <w:p w:rsidR="000C5449" w:rsidRPr="00372D91" w:rsidRDefault="000C5449" w:rsidP="00CC35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9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0C5449" w:rsidRDefault="000C5449" w:rsidP="000C544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49" w:rsidRDefault="000C5449" w:rsidP="000C544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49" w:rsidRDefault="000C5449" w:rsidP="000C544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49" w:rsidRDefault="000C5449" w:rsidP="000C544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CB" w:rsidRDefault="00F343CB"/>
    <w:sectPr w:rsidR="00F343CB" w:rsidSect="000C54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449"/>
    <w:rsid w:val="000C5449"/>
    <w:rsid w:val="00847034"/>
    <w:rsid w:val="00D37F5B"/>
    <w:rsid w:val="00F3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54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Базовый"/>
    <w:rsid w:val="000C544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2016-09-15T05:16:00Z</dcterms:created>
  <dcterms:modified xsi:type="dcterms:W3CDTF">2016-09-15T05:20:00Z</dcterms:modified>
</cp:coreProperties>
</file>